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B3D3" w14:textId="64041CA0" w:rsidR="00CB22BB" w:rsidRPr="00DC0ECB" w:rsidRDefault="00DC0ECB" w:rsidP="00DC0ECB">
      <w:pPr>
        <w:jc w:val="center"/>
        <w:rPr>
          <w:b/>
          <w:bCs/>
          <w:lang w:val="uk-UA"/>
        </w:rPr>
      </w:pPr>
      <w:r w:rsidRPr="00DC0ECB">
        <w:rPr>
          <w:b/>
          <w:bCs/>
          <w:lang w:val="ru-RU"/>
        </w:rPr>
        <w:t>Розрахунок бюджету «Суч</w:t>
      </w:r>
      <w:r w:rsidRPr="00DC0ECB">
        <w:rPr>
          <w:b/>
          <w:bCs/>
          <w:lang w:val="uk-UA"/>
        </w:rPr>
        <w:t>асний парадний вхід для школи»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C0ECB" w14:paraId="6EF81FFE" w14:textId="77777777" w:rsidTr="00DC0ECB">
        <w:tc>
          <w:tcPr>
            <w:tcW w:w="704" w:type="dxa"/>
          </w:tcPr>
          <w:p w14:paraId="751F84BB" w14:textId="30830BFE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5526" w:type="dxa"/>
          </w:tcPr>
          <w:p w14:paraId="5533E24F" w14:textId="6705B68F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Назва матеріалу чи роботи</w:t>
            </w:r>
          </w:p>
        </w:tc>
        <w:tc>
          <w:tcPr>
            <w:tcW w:w="3115" w:type="dxa"/>
          </w:tcPr>
          <w:p w14:paraId="427DCB96" w14:textId="0391B3BE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Очікувана вартість,грн</w:t>
            </w:r>
          </w:p>
        </w:tc>
      </w:tr>
      <w:tr w:rsidR="00DC0ECB" w14:paraId="6437E17E" w14:textId="77777777" w:rsidTr="00DC0ECB">
        <w:tc>
          <w:tcPr>
            <w:tcW w:w="704" w:type="dxa"/>
          </w:tcPr>
          <w:p w14:paraId="3FF03FB2" w14:textId="1F4A1F88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526" w:type="dxa"/>
          </w:tcPr>
          <w:p w14:paraId="7EC86335" w14:textId="491DF1DE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Заміна вхідних дверей (3,3м*2,3м) з доводчиками та доставкою</w:t>
            </w:r>
          </w:p>
        </w:tc>
        <w:tc>
          <w:tcPr>
            <w:tcW w:w="3115" w:type="dxa"/>
          </w:tcPr>
          <w:p w14:paraId="6892D665" w14:textId="57A29734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25000</w:t>
            </w:r>
          </w:p>
        </w:tc>
      </w:tr>
      <w:tr w:rsidR="00DC0ECB" w14:paraId="2995C79C" w14:textId="77777777" w:rsidTr="00DC0ECB">
        <w:tc>
          <w:tcPr>
            <w:tcW w:w="704" w:type="dxa"/>
          </w:tcPr>
          <w:p w14:paraId="4ED281D4" w14:textId="07A923EB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526" w:type="dxa"/>
          </w:tcPr>
          <w:p w14:paraId="7CCB80CC" w14:textId="245314DE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Заміна дверей тамбуру парадного виходу (3,2м *2,7м)</w:t>
            </w:r>
          </w:p>
        </w:tc>
        <w:tc>
          <w:tcPr>
            <w:tcW w:w="3115" w:type="dxa"/>
          </w:tcPr>
          <w:p w14:paraId="261909B2" w14:textId="236DC6FC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19000</w:t>
            </w:r>
          </w:p>
        </w:tc>
      </w:tr>
      <w:tr w:rsidR="00DC0ECB" w14:paraId="2D552E0D" w14:textId="77777777" w:rsidTr="00DC0ECB">
        <w:tc>
          <w:tcPr>
            <w:tcW w:w="704" w:type="dxa"/>
          </w:tcPr>
          <w:p w14:paraId="2AAAEA30" w14:textId="7C0AC952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26" w:type="dxa"/>
          </w:tcPr>
          <w:p w14:paraId="79E70003" w14:textId="47FCB52A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Матеріали для обробки відкосів (шпаклівка, суміші для стяжки)</w:t>
            </w:r>
          </w:p>
        </w:tc>
        <w:tc>
          <w:tcPr>
            <w:tcW w:w="3115" w:type="dxa"/>
          </w:tcPr>
          <w:p w14:paraId="2DF8655B" w14:textId="2A13006E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DC0ECB" w14:paraId="35580036" w14:textId="77777777" w:rsidTr="00DC0ECB">
        <w:tc>
          <w:tcPr>
            <w:tcW w:w="704" w:type="dxa"/>
          </w:tcPr>
          <w:p w14:paraId="37D461F8" w14:textId="360442EB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526" w:type="dxa"/>
          </w:tcPr>
          <w:p w14:paraId="69BF383D" w14:textId="59E4324A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Роботи по вирівнюванні відкосів</w:t>
            </w:r>
          </w:p>
        </w:tc>
        <w:tc>
          <w:tcPr>
            <w:tcW w:w="3115" w:type="dxa"/>
          </w:tcPr>
          <w:p w14:paraId="67DD717F" w14:textId="3552AB82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</w:tr>
      <w:tr w:rsidR="006E431B" w14:paraId="067F1555" w14:textId="77777777" w:rsidTr="00DC0ECB">
        <w:tc>
          <w:tcPr>
            <w:tcW w:w="704" w:type="dxa"/>
          </w:tcPr>
          <w:p w14:paraId="3631C81E" w14:textId="5462219D" w:rsidR="006E431B" w:rsidRPr="006E431B" w:rsidRDefault="006E431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526" w:type="dxa"/>
          </w:tcPr>
          <w:p w14:paraId="2ED6FEA4" w14:textId="1A4A5CB7" w:rsidR="006E431B" w:rsidRPr="006E431B" w:rsidRDefault="006E431B">
            <w:pPr>
              <w:rPr>
                <w:lang w:val="ru-RU"/>
              </w:rPr>
            </w:pPr>
            <w:r>
              <w:rPr>
                <w:lang w:val="ru-RU"/>
              </w:rPr>
              <w:t>Ризики 10%</w:t>
            </w:r>
          </w:p>
        </w:tc>
        <w:tc>
          <w:tcPr>
            <w:tcW w:w="3115" w:type="dxa"/>
          </w:tcPr>
          <w:p w14:paraId="08F3A7F5" w14:textId="5D98AE00" w:rsidR="006E431B" w:rsidRDefault="006E431B">
            <w:pPr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</w:tr>
      <w:tr w:rsidR="00DC0ECB" w14:paraId="4F067DAB" w14:textId="77777777" w:rsidTr="0064350D">
        <w:tc>
          <w:tcPr>
            <w:tcW w:w="6230" w:type="dxa"/>
            <w:gridSpan w:val="2"/>
          </w:tcPr>
          <w:p w14:paraId="6516E403" w14:textId="59B65B1F" w:rsidR="00DC0ECB" w:rsidRDefault="00DC0ECB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3115" w:type="dxa"/>
          </w:tcPr>
          <w:p w14:paraId="3A36451F" w14:textId="363A42E5" w:rsidR="00DC0ECB" w:rsidRDefault="006E431B">
            <w:pPr>
              <w:rPr>
                <w:lang w:val="uk-UA"/>
              </w:rPr>
            </w:pPr>
            <w:r>
              <w:rPr>
                <w:lang w:val="uk-UA"/>
              </w:rPr>
              <w:t>50</w:t>
            </w:r>
            <w:bookmarkStart w:id="0" w:name="_GoBack"/>
            <w:bookmarkEnd w:id="0"/>
            <w:r w:rsidR="00DC0ECB">
              <w:rPr>
                <w:lang w:val="uk-UA"/>
              </w:rPr>
              <w:t>000</w:t>
            </w:r>
          </w:p>
        </w:tc>
      </w:tr>
    </w:tbl>
    <w:p w14:paraId="0CCB255B" w14:textId="77777777" w:rsidR="00DC0ECB" w:rsidRPr="00DC0ECB" w:rsidRDefault="00DC0ECB">
      <w:pPr>
        <w:rPr>
          <w:lang w:val="uk-UA"/>
        </w:rPr>
      </w:pPr>
    </w:p>
    <w:sectPr w:rsidR="00DC0ECB" w:rsidRPr="00DC0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FC"/>
    <w:rsid w:val="00264BFC"/>
    <w:rsid w:val="006E431B"/>
    <w:rsid w:val="00CB22BB"/>
    <w:rsid w:val="00D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8643"/>
  <w15:chartTrackingRefBased/>
  <w15:docId w15:val="{239BD929-990D-4A72-805C-B30174A3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4</cp:revision>
  <dcterms:created xsi:type="dcterms:W3CDTF">2019-07-10T06:48:00Z</dcterms:created>
  <dcterms:modified xsi:type="dcterms:W3CDTF">2019-07-10T08:17:00Z</dcterms:modified>
</cp:coreProperties>
</file>