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3E" w:rsidRPr="005755CC" w:rsidRDefault="005755CC" w:rsidP="00CE670E">
      <w:pPr>
        <w:jc w:val="center"/>
        <w:rPr>
          <w:lang w:val="uk-UA"/>
        </w:rPr>
      </w:pPr>
      <w:r>
        <w:rPr>
          <w:lang w:val="uk-UA"/>
        </w:rPr>
        <w:t>Проект</w:t>
      </w:r>
      <w:r>
        <w:rPr>
          <w:lang w:val="en-US"/>
        </w:rPr>
        <w:t xml:space="preserve"> </w:t>
      </w:r>
      <w:r w:rsidR="002B3F8E">
        <w:rPr>
          <w:lang w:val="uk-UA"/>
        </w:rPr>
        <w:t>«Обеліск пам</w:t>
      </w:r>
      <w:r w:rsidR="002B3F8E">
        <w:rPr>
          <w:lang w:val="en-US"/>
        </w:rPr>
        <w:t>’</w:t>
      </w:r>
      <w:r w:rsidR="002B3F8E">
        <w:rPr>
          <w:lang w:val="uk-UA"/>
        </w:rPr>
        <w:t>яті</w:t>
      </w:r>
      <w:r>
        <w:rPr>
          <w:lang w:val="uk-UA"/>
        </w:rPr>
        <w:t>»</w:t>
      </w:r>
    </w:p>
    <w:tbl>
      <w:tblPr>
        <w:tblW w:w="103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6"/>
      </w:tblGrid>
      <w:tr w:rsidR="005C339C" w:rsidRPr="005C339C" w:rsidTr="0019440C">
        <w:trPr>
          <w:trHeight w:val="481"/>
        </w:trPr>
        <w:tc>
          <w:tcPr>
            <w:tcW w:w="10376" w:type="dxa"/>
            <w:vAlign w:val="center"/>
          </w:tcPr>
          <w:p w:rsidR="005D06EC" w:rsidRPr="005C339C" w:rsidRDefault="005D06EC" w:rsidP="0019440C">
            <w:pPr>
              <w:ind w:left="182" w:hanging="182"/>
              <w:jc w:val="center"/>
              <w:rPr>
                <w:b/>
                <w:sz w:val="20"/>
                <w:szCs w:val="20"/>
                <w:lang w:val="uk-UA"/>
              </w:rPr>
            </w:pPr>
            <w:r w:rsidRPr="005C339C">
              <w:rPr>
                <w:b/>
                <w:sz w:val="20"/>
                <w:szCs w:val="20"/>
                <w:lang w:val="uk-UA"/>
              </w:rPr>
              <w:t>Технічні, якісні та кількісні вимоги до товару</w:t>
            </w:r>
          </w:p>
        </w:tc>
      </w:tr>
      <w:tr w:rsidR="009A778D" w:rsidRPr="009A778D" w:rsidTr="0019440C">
        <w:trPr>
          <w:trHeight w:val="270"/>
        </w:trPr>
        <w:tc>
          <w:tcPr>
            <w:tcW w:w="10376" w:type="dxa"/>
          </w:tcPr>
          <w:p w:rsidR="002B3F8E" w:rsidRDefault="002067BE" w:rsidP="0019440C">
            <w:pPr>
              <w:shd w:val="clear" w:color="auto" w:fill="FFFFFF"/>
              <w:textAlignment w:val="baseline"/>
              <w:rPr>
                <w:b/>
                <w:u w:val="single"/>
                <w:lang w:val="uk-UA"/>
              </w:rPr>
            </w:pPr>
            <w:r w:rsidRPr="002B3F8E">
              <w:rPr>
                <w:sz w:val="21"/>
                <w:szCs w:val="21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5328920</wp:posOffset>
                  </wp:positionH>
                  <wp:positionV relativeFrom="paragraph">
                    <wp:posOffset>66675</wp:posOffset>
                  </wp:positionV>
                  <wp:extent cx="1085850" cy="1047750"/>
                  <wp:effectExtent l="0" t="0" r="0" b="0"/>
                  <wp:wrapSquare wrapText="bothSides"/>
                  <wp:docPr id="1" name="Рисунок 1" descr="Тротуарный бордюр — метровый тротуарный бордюр купить в интернет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Тротуарный бордюр — метровый тротуарный бордюр купить в интернет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3F8E">
              <w:rPr>
                <w:b/>
                <w:u w:val="single"/>
                <w:lang w:val="uk-UA"/>
              </w:rPr>
              <w:t>Бордюр тротуарний</w:t>
            </w:r>
            <w:r>
              <w:rPr>
                <w:b/>
                <w:u w:val="single"/>
                <w:lang w:val="uk-UA"/>
              </w:rPr>
              <w:t xml:space="preserve"> – 100шт.</w:t>
            </w:r>
          </w:p>
          <w:p w:rsidR="00A7044A" w:rsidRDefault="00A7044A" w:rsidP="0019440C">
            <w:pPr>
              <w:shd w:val="clear" w:color="auto" w:fill="FFFFFF"/>
              <w:textAlignment w:val="baseline"/>
              <w:rPr>
                <w:sz w:val="21"/>
                <w:szCs w:val="21"/>
                <w:lang w:val="uk-UA"/>
              </w:rPr>
            </w:pPr>
            <w:r>
              <w:rPr>
                <w:lang w:val="uk-UA"/>
              </w:rPr>
              <w:t xml:space="preserve">Габарити (Д*Ш*В), см: </w:t>
            </w:r>
            <w:r w:rsidRPr="00C923C2">
              <w:rPr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  <w:r>
              <w:rPr>
                <w:sz w:val="21"/>
                <w:szCs w:val="21"/>
                <w:lang w:val="uk-UA"/>
              </w:rPr>
              <w:t>1000</w:t>
            </w:r>
            <w:r w:rsidRPr="00C923C2">
              <w:rPr>
                <w:sz w:val="21"/>
                <w:szCs w:val="21"/>
                <w:lang w:val="uk-UA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*</w:t>
            </w:r>
            <w:r w:rsidR="002B3F8E">
              <w:rPr>
                <w:sz w:val="21"/>
                <w:szCs w:val="21"/>
                <w:lang w:val="uk-UA"/>
              </w:rPr>
              <w:t>200</w:t>
            </w:r>
            <w:r>
              <w:rPr>
                <w:sz w:val="21"/>
                <w:szCs w:val="21"/>
                <w:lang w:val="uk-UA"/>
              </w:rPr>
              <w:t>*</w:t>
            </w:r>
            <w:r w:rsidRPr="00C923C2">
              <w:rPr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  <w:r w:rsidR="002B3F8E">
              <w:rPr>
                <w:sz w:val="21"/>
                <w:szCs w:val="21"/>
                <w:lang w:val="uk-UA"/>
              </w:rPr>
              <w:t>80</w:t>
            </w:r>
          </w:p>
          <w:p w:rsidR="00A7044A" w:rsidRDefault="002067BE" w:rsidP="0019440C">
            <w:pPr>
              <w:shd w:val="clear" w:color="auto" w:fill="FFFFFF"/>
              <w:textAlignment w:val="baseline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Вага: 1шт-35</w:t>
            </w:r>
            <w:r w:rsidR="00A7044A">
              <w:rPr>
                <w:sz w:val="21"/>
                <w:szCs w:val="21"/>
                <w:lang w:val="uk-UA"/>
              </w:rPr>
              <w:t xml:space="preserve"> кг.                                                               </w:t>
            </w:r>
          </w:p>
          <w:p w:rsidR="00A7044A" w:rsidRDefault="002067BE" w:rsidP="0019440C">
            <w:pPr>
              <w:shd w:val="clear" w:color="auto" w:fill="FFFFFF"/>
              <w:textAlignment w:val="baseline"/>
              <w:rPr>
                <w:bCs/>
                <w:sz w:val="21"/>
                <w:szCs w:val="21"/>
                <w:bdr w:val="none" w:sz="0" w:space="0" w:color="auto" w:frame="1"/>
                <w:lang w:val="uk-UA"/>
              </w:rPr>
            </w:pPr>
            <w:r>
              <w:rPr>
                <w:bCs/>
                <w:sz w:val="21"/>
                <w:szCs w:val="21"/>
                <w:bdr w:val="none" w:sz="0" w:space="0" w:color="auto" w:frame="1"/>
                <w:lang w:val="uk-UA"/>
              </w:rPr>
              <w:t>Матеріал: камінь</w:t>
            </w:r>
          </w:p>
          <w:p w:rsidR="00A7044A" w:rsidRPr="00C923C2" w:rsidRDefault="002067BE" w:rsidP="0019440C">
            <w:pPr>
              <w:shd w:val="clear" w:color="auto" w:fill="FFFFFF"/>
              <w:textAlignment w:val="baseline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Колір сірий</w:t>
            </w:r>
          </w:p>
          <w:p w:rsidR="00B70F25" w:rsidRPr="00B70F25" w:rsidRDefault="00B70F25" w:rsidP="0019440C">
            <w:pPr>
              <w:shd w:val="clear" w:color="auto" w:fill="FFFFFF"/>
              <w:textAlignment w:val="baseline"/>
              <w:rPr>
                <w:lang w:val="uk-UA"/>
              </w:rPr>
            </w:pPr>
          </w:p>
          <w:p w:rsidR="00C923C2" w:rsidRPr="00361E34" w:rsidRDefault="00C923C2" w:rsidP="0019440C">
            <w:pPr>
              <w:shd w:val="clear" w:color="auto" w:fill="FFFFFF"/>
              <w:textAlignment w:val="baseline"/>
              <w:rPr>
                <w:lang w:val="uk-UA"/>
              </w:rPr>
            </w:pPr>
          </w:p>
        </w:tc>
      </w:tr>
      <w:tr w:rsidR="00A7044A" w:rsidRPr="009A778D" w:rsidTr="0019440C">
        <w:trPr>
          <w:trHeight w:val="2085"/>
        </w:trPr>
        <w:tc>
          <w:tcPr>
            <w:tcW w:w="10376" w:type="dxa"/>
          </w:tcPr>
          <w:p w:rsidR="002067BE" w:rsidRDefault="002067BE" w:rsidP="002067BE">
            <w:pPr>
              <w:tabs>
                <w:tab w:val="left" w:pos="1200"/>
              </w:tabs>
              <w:rPr>
                <w:b/>
                <w:bCs/>
                <w:u w:val="single"/>
                <w:lang w:val="uk-UA"/>
              </w:rPr>
            </w:pPr>
            <w:r w:rsidRPr="006B6EC8">
              <w:rPr>
                <w:b/>
                <w:bCs/>
                <w:u w:val="single"/>
              </w:rPr>
              <w:t>Світодіодний вуличний консольний світильник з линзою 100W BRODWAY</w:t>
            </w:r>
            <w:r>
              <w:rPr>
                <w:b/>
                <w:bCs/>
                <w:u w:val="single"/>
                <w:lang w:val="uk-UA"/>
              </w:rPr>
              <w:t>- 6</w:t>
            </w:r>
            <w:r>
              <w:rPr>
                <w:b/>
                <w:bCs/>
                <w:u w:val="single"/>
                <w:lang w:val="uk-UA"/>
              </w:rPr>
              <w:t xml:space="preserve"> шт.</w:t>
            </w:r>
          </w:p>
          <w:p w:rsidR="002067BE" w:rsidRPr="006B6EC8" w:rsidRDefault="002067BE" w:rsidP="002067B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2C646E3B" wp14:editId="23E58568">
                  <wp:simplePos x="0" y="0"/>
                  <wp:positionH relativeFrom="margin">
                    <wp:posOffset>5271770</wp:posOffset>
                  </wp:positionH>
                  <wp:positionV relativeFrom="margin">
                    <wp:posOffset>295910</wp:posOffset>
                  </wp:positionV>
                  <wp:extent cx="1085850" cy="1085850"/>
                  <wp:effectExtent l="19050" t="0" r="0" b="0"/>
                  <wp:wrapSquare wrapText="bothSides"/>
                  <wp:docPr id="2" name="Рисунок 1" descr="103_catalogc2ea3616579dd1e8b9ef40783d8b061f42d998f1.1200x100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3_catalogc2ea3616579dd1e8b9ef40783d8b061f42d998f1.1200x1000w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B6EC8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Тип виробу -  вуличний світильник.</w:t>
            </w:r>
          </w:p>
          <w:p w:rsidR="002067BE" w:rsidRPr="006B6EC8" w:rsidRDefault="002067BE" w:rsidP="002067B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B6EC8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Потужність 100 Вт. Ступінь захисту IP 65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.</w:t>
            </w:r>
          </w:p>
          <w:p w:rsidR="002067BE" w:rsidRPr="006B6EC8" w:rsidRDefault="002067BE" w:rsidP="002067B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B6EC8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Клас енергоефективності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-</w:t>
            </w:r>
            <w:r w:rsidRPr="006B6EC8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А +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.</w:t>
            </w:r>
          </w:p>
          <w:p w:rsidR="002067BE" w:rsidRPr="006B6EC8" w:rsidRDefault="002067BE" w:rsidP="002067B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B6EC8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Кут розсіювання світла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- </w:t>
            </w:r>
            <w:r w:rsidRPr="006B6EC8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145 ° / 45 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.</w:t>
            </w:r>
          </w:p>
          <w:p w:rsidR="002067BE" w:rsidRPr="006B6EC8" w:rsidRDefault="002067BE" w:rsidP="002067BE">
            <w:pPr>
              <w:pStyle w:val="HTML"/>
              <w:shd w:val="clear" w:color="auto" w:fill="F8F9FA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center" w:pos="3956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B6EC8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Напруга живлення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- </w:t>
            </w:r>
            <w:r w:rsidRPr="006B6EC8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180-265 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ab/>
            </w:r>
          </w:p>
          <w:p w:rsidR="002067BE" w:rsidRPr="006B6EC8" w:rsidRDefault="002067BE" w:rsidP="002067B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B6EC8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Світловий потік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- </w:t>
            </w:r>
            <w:r w:rsidRPr="006B6EC8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9000 Лм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.</w:t>
            </w:r>
          </w:p>
          <w:p w:rsidR="002067BE" w:rsidRPr="006B6EC8" w:rsidRDefault="002067BE" w:rsidP="002067B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B6EC8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Колір корпусу чорний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.</w:t>
            </w:r>
          </w:p>
          <w:p w:rsidR="00A7044A" w:rsidRPr="00A7044A" w:rsidRDefault="00A7044A" w:rsidP="002067BE">
            <w:pPr>
              <w:shd w:val="clear" w:color="auto" w:fill="FFFFFF"/>
              <w:textAlignment w:val="baseline"/>
              <w:rPr>
                <w:noProof/>
                <w:lang w:val="uk-UA"/>
              </w:rPr>
            </w:pPr>
          </w:p>
        </w:tc>
      </w:tr>
      <w:tr w:rsidR="007173B7" w:rsidRPr="009A778D" w:rsidTr="0019440C">
        <w:trPr>
          <w:trHeight w:val="1453"/>
        </w:trPr>
        <w:tc>
          <w:tcPr>
            <w:tcW w:w="10376" w:type="dxa"/>
          </w:tcPr>
          <w:p w:rsidR="0019440C" w:rsidRPr="006B6EC8" w:rsidRDefault="0019440C" w:rsidP="0019440C">
            <w:pPr>
              <w:rPr>
                <w:b/>
                <w:bCs/>
                <w:u w:val="single"/>
                <w:lang w:val="uk-UA"/>
              </w:rPr>
            </w:pPr>
            <w:r w:rsidRPr="006B6EC8">
              <w:rPr>
                <w:b/>
                <w:bCs/>
                <w:u w:val="single"/>
              </w:rPr>
              <w:t>Лавочка вулична 2м., з спинкою та поручнями для бетонування</w:t>
            </w:r>
            <w:r w:rsidR="002067BE">
              <w:rPr>
                <w:b/>
                <w:bCs/>
                <w:u w:val="single"/>
                <w:lang w:val="uk-UA"/>
              </w:rPr>
              <w:t xml:space="preserve"> – 6</w:t>
            </w:r>
            <w:r>
              <w:rPr>
                <w:b/>
                <w:bCs/>
                <w:u w:val="single"/>
                <w:lang w:val="uk-UA"/>
              </w:rPr>
              <w:t xml:space="preserve"> шт.</w:t>
            </w:r>
          </w:p>
          <w:p w:rsidR="0019440C" w:rsidRDefault="0019440C" w:rsidP="0019440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B6EC8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Довжина 2 м.п., зі спинкою і поручнями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, для бетонування. </w:t>
            </w:r>
          </w:p>
          <w:p w:rsidR="0019440C" w:rsidRDefault="0019440C" w:rsidP="0019440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Вага : до 15 кг</w:t>
            </w:r>
          </w:p>
          <w:p w:rsidR="0019440C" w:rsidRPr="006B6EC8" w:rsidRDefault="0019440C" w:rsidP="0019440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B6EC8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Каркас труба 40х20х2, лист 3,0 мм</w:t>
            </w:r>
          </w:p>
          <w:p w:rsidR="0019440C" w:rsidRDefault="0019440C" w:rsidP="0019440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B6EC8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Брус, товщина 50х50 мм, фрезер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ований, покритий</w:t>
            </w:r>
            <w:r w:rsidRPr="006B6EC8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морилкою, лаком, шлифован, 2й шар лаку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.</w:t>
            </w:r>
          </w:p>
          <w:p w:rsidR="006527A3" w:rsidRPr="006527A3" w:rsidRDefault="0019440C" w:rsidP="0019440C">
            <w:pPr>
              <w:pStyle w:val="ab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color w:val="22222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margin">
                    <wp:posOffset>5433695</wp:posOffset>
                  </wp:positionH>
                  <wp:positionV relativeFrom="margin">
                    <wp:posOffset>62230</wp:posOffset>
                  </wp:positionV>
                  <wp:extent cx="1028700" cy="762000"/>
                  <wp:effectExtent l="19050" t="0" r="0" b="0"/>
                  <wp:wrapSquare wrapText="bothSides"/>
                  <wp:docPr id="12" name="Рисунок 0" descr="14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-300x225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B6EC8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Кол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ір чорний та сосна.</w:t>
            </w:r>
          </w:p>
        </w:tc>
      </w:tr>
      <w:tr w:rsidR="001D6468" w:rsidRPr="009A778D" w:rsidTr="0019440C">
        <w:trPr>
          <w:trHeight w:val="987"/>
        </w:trPr>
        <w:tc>
          <w:tcPr>
            <w:tcW w:w="10376" w:type="dxa"/>
          </w:tcPr>
          <w:p w:rsidR="0019440C" w:rsidRPr="00A7044A" w:rsidRDefault="0019440C" w:rsidP="0019440C">
            <w:pPr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margin">
                    <wp:posOffset>5433695</wp:posOffset>
                  </wp:positionH>
                  <wp:positionV relativeFrom="margin">
                    <wp:posOffset>67945</wp:posOffset>
                  </wp:positionV>
                  <wp:extent cx="923925" cy="923925"/>
                  <wp:effectExtent l="19050" t="0" r="9525" b="0"/>
                  <wp:wrapSquare wrapText="bothSides"/>
                  <wp:docPr id="15" name="Рисунок 4" descr="714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4118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7044A">
              <w:rPr>
                <w:b/>
                <w:bCs/>
                <w:u w:val="single"/>
              </w:rPr>
              <w:t>Урна вулична стаціонарна 17л.</w:t>
            </w:r>
            <w:r w:rsidR="002067BE">
              <w:rPr>
                <w:b/>
                <w:bCs/>
                <w:u w:val="single"/>
                <w:lang w:val="uk-UA"/>
              </w:rPr>
              <w:t xml:space="preserve"> – 2</w:t>
            </w:r>
            <w:r>
              <w:rPr>
                <w:b/>
                <w:bCs/>
                <w:u w:val="single"/>
                <w:lang w:val="uk-UA"/>
              </w:rPr>
              <w:t xml:space="preserve"> шт</w:t>
            </w:r>
          </w:p>
          <w:p w:rsidR="0019440C" w:rsidRDefault="0019440C" w:rsidP="0019440C">
            <w:pPr>
              <w:shd w:val="clear" w:color="auto" w:fill="FFFFFF"/>
              <w:rPr>
                <w:noProof/>
                <w:lang w:val="uk-UA"/>
              </w:rPr>
            </w:pPr>
            <w:r w:rsidRPr="00EC3B70">
              <w:rPr>
                <w:noProof/>
                <w:lang w:val="uk-UA"/>
              </w:rPr>
              <w:t xml:space="preserve">Габарити (Д*Ш*В), см: </w:t>
            </w:r>
            <w:r>
              <w:rPr>
                <w:noProof/>
                <w:lang w:val="uk-UA"/>
              </w:rPr>
              <w:t>1200*15*1200</w:t>
            </w:r>
          </w:p>
          <w:p w:rsidR="0019440C" w:rsidRDefault="0019440C" w:rsidP="0019440C">
            <w:pPr>
              <w:tabs>
                <w:tab w:val="left" w:pos="1200"/>
              </w:tabs>
              <w:rPr>
                <w:color w:val="222222"/>
                <w:shd w:val="clear" w:color="auto" w:fill="F8F9FA"/>
                <w:lang w:val="uk-UA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D</w:t>
            </w:r>
            <w:r w:rsidRPr="00A7044A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uk-UA"/>
              </w:rPr>
              <w:t xml:space="preserve">=234 мм (ширина)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H</w:t>
            </w:r>
            <w:r w:rsidRPr="00A7044A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uk-UA"/>
              </w:rPr>
              <w:t>=700 мм (в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uk-UA"/>
              </w:rPr>
              <w:t>и</w:t>
            </w:r>
            <w:r w:rsidRPr="00A7044A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uk-UA"/>
              </w:rPr>
              <w:t>сота н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uk-UA"/>
              </w:rPr>
              <w:t>і</w:t>
            </w:r>
            <w:r w:rsidRPr="00A7044A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uk-UA"/>
              </w:rPr>
              <w:t xml:space="preserve">жки)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h</w:t>
            </w:r>
            <w:r w:rsidRPr="00A7044A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uk-UA"/>
              </w:rPr>
              <w:t>=370 мм (в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uk-UA"/>
              </w:rPr>
              <w:t>исота урни</w:t>
            </w:r>
            <w:r w:rsidRPr="00A7044A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uk-UA"/>
              </w:rPr>
              <w:t>)</w:t>
            </w:r>
            <w:r w:rsidRPr="00A7044A">
              <w:rPr>
                <w:lang w:val="uk-UA"/>
              </w:rPr>
              <w:br/>
            </w:r>
            <w:r w:rsidRPr="00A7044A">
              <w:rPr>
                <w:color w:val="222222"/>
                <w:shd w:val="clear" w:color="auto" w:fill="F8F9FA"/>
                <w:lang w:val="uk-UA"/>
              </w:rPr>
              <w:t>Вид</w:t>
            </w:r>
            <w:r>
              <w:rPr>
                <w:color w:val="222222"/>
                <w:shd w:val="clear" w:color="auto" w:fill="F8F9FA"/>
                <w:lang w:val="uk-UA"/>
              </w:rPr>
              <w:t xml:space="preserve"> - </w:t>
            </w:r>
            <w:r w:rsidRPr="00A7044A">
              <w:rPr>
                <w:color w:val="222222"/>
                <w:shd w:val="clear" w:color="auto" w:fill="F8F9FA"/>
                <w:lang w:val="uk-UA"/>
              </w:rPr>
              <w:t xml:space="preserve"> </w:t>
            </w:r>
            <w:r>
              <w:rPr>
                <w:color w:val="222222"/>
                <w:shd w:val="clear" w:color="auto" w:fill="F8F9FA"/>
                <w:lang w:val="uk-UA"/>
              </w:rPr>
              <w:t>с</w:t>
            </w:r>
            <w:r w:rsidRPr="00A7044A">
              <w:rPr>
                <w:color w:val="222222"/>
                <w:shd w:val="clear" w:color="auto" w:fill="F8F9FA"/>
                <w:lang w:val="uk-UA"/>
              </w:rPr>
              <w:t>таціонарна вулична</w:t>
            </w:r>
            <w:r>
              <w:rPr>
                <w:color w:val="222222"/>
                <w:shd w:val="clear" w:color="auto" w:fill="F8F9FA"/>
                <w:lang w:val="uk-UA"/>
              </w:rPr>
              <w:t>. М</w:t>
            </w:r>
            <w:r w:rsidRPr="00A7044A">
              <w:rPr>
                <w:color w:val="222222"/>
                <w:shd w:val="clear" w:color="auto" w:fill="F8F9FA"/>
              </w:rPr>
              <w:t xml:space="preserve">атеріал </w:t>
            </w:r>
            <w:r>
              <w:rPr>
                <w:color w:val="222222"/>
                <w:shd w:val="clear" w:color="auto" w:fill="F8F9FA"/>
                <w:lang w:val="uk-UA"/>
              </w:rPr>
              <w:t>– с</w:t>
            </w:r>
            <w:r w:rsidRPr="00A7044A">
              <w:rPr>
                <w:color w:val="222222"/>
                <w:shd w:val="clear" w:color="auto" w:fill="F8F9FA"/>
              </w:rPr>
              <w:t>таль</w:t>
            </w:r>
            <w:r>
              <w:rPr>
                <w:color w:val="222222"/>
                <w:shd w:val="clear" w:color="auto" w:fill="F8F9FA"/>
                <w:lang w:val="uk-UA"/>
              </w:rPr>
              <w:t>.</w:t>
            </w:r>
            <w:r w:rsidRPr="00A7044A">
              <w:rPr>
                <w:color w:val="222222"/>
                <w:shd w:val="clear" w:color="auto" w:fill="F8F9FA"/>
              </w:rPr>
              <w:t xml:space="preserve"> </w:t>
            </w:r>
          </w:p>
          <w:p w:rsidR="0019440C" w:rsidRDefault="0019440C" w:rsidP="0019440C">
            <w:pPr>
              <w:tabs>
                <w:tab w:val="left" w:pos="1200"/>
              </w:tabs>
              <w:rPr>
                <w:color w:val="222222"/>
                <w:shd w:val="clear" w:color="auto" w:fill="F8F9FA"/>
                <w:lang w:val="uk-UA"/>
              </w:rPr>
            </w:pPr>
            <w:r w:rsidRPr="00A7044A">
              <w:rPr>
                <w:color w:val="222222"/>
                <w:shd w:val="clear" w:color="auto" w:fill="F8F9FA"/>
              </w:rPr>
              <w:t xml:space="preserve">Обсяг, л </w:t>
            </w:r>
            <w:r>
              <w:rPr>
                <w:color w:val="222222"/>
                <w:shd w:val="clear" w:color="auto" w:fill="F8F9FA"/>
                <w:lang w:val="uk-UA"/>
              </w:rPr>
              <w:t xml:space="preserve">– </w:t>
            </w:r>
            <w:r w:rsidRPr="00A7044A">
              <w:rPr>
                <w:color w:val="222222"/>
                <w:shd w:val="clear" w:color="auto" w:fill="F8F9FA"/>
              </w:rPr>
              <w:t>17</w:t>
            </w:r>
            <w:r>
              <w:rPr>
                <w:color w:val="222222"/>
                <w:shd w:val="clear" w:color="auto" w:fill="F8F9FA"/>
                <w:lang w:val="uk-UA"/>
              </w:rPr>
              <w:t>.</w:t>
            </w:r>
            <w:r w:rsidRPr="00A7044A">
              <w:rPr>
                <w:color w:val="222222"/>
                <w:shd w:val="clear" w:color="auto" w:fill="F8F9FA"/>
              </w:rPr>
              <w:t xml:space="preserve"> </w:t>
            </w:r>
          </w:p>
          <w:p w:rsidR="006527A3" w:rsidRDefault="0019440C" w:rsidP="0019440C">
            <w:pPr>
              <w:shd w:val="clear" w:color="auto" w:fill="FFFFFF"/>
              <w:rPr>
                <w:color w:val="222222"/>
                <w:shd w:val="clear" w:color="auto" w:fill="F8F9FA"/>
                <w:lang w:val="uk-UA"/>
              </w:rPr>
            </w:pPr>
            <w:r w:rsidRPr="00A7044A">
              <w:rPr>
                <w:color w:val="222222"/>
                <w:shd w:val="clear" w:color="auto" w:fill="F8F9FA"/>
              </w:rPr>
              <w:t xml:space="preserve">Колір </w:t>
            </w:r>
            <w:r>
              <w:rPr>
                <w:color w:val="222222"/>
                <w:shd w:val="clear" w:color="auto" w:fill="F8F9FA"/>
                <w:lang w:val="uk-UA"/>
              </w:rPr>
              <w:t>зелений.</w:t>
            </w:r>
          </w:p>
          <w:p w:rsidR="0019440C" w:rsidRPr="006527A3" w:rsidRDefault="0019440C" w:rsidP="0019440C">
            <w:pPr>
              <w:shd w:val="clear" w:color="auto" w:fill="FFFFFF"/>
              <w:rPr>
                <w:lang w:val="uk-UA"/>
              </w:rPr>
            </w:pPr>
          </w:p>
        </w:tc>
      </w:tr>
      <w:tr w:rsidR="00DF44E1" w:rsidRPr="009A778D" w:rsidTr="0019440C">
        <w:trPr>
          <w:trHeight w:val="1709"/>
        </w:trPr>
        <w:tc>
          <w:tcPr>
            <w:tcW w:w="10376" w:type="dxa"/>
          </w:tcPr>
          <w:p w:rsidR="0019440C" w:rsidRDefault="0019440C" w:rsidP="0019440C">
            <w:pPr>
              <w:shd w:val="clear" w:color="auto" w:fill="FFFFFF"/>
              <w:rPr>
                <w:color w:val="222222"/>
                <w:shd w:val="clear" w:color="auto" w:fill="F8F9FA"/>
                <w:lang w:val="uk-UA"/>
              </w:rPr>
            </w:pPr>
            <w:r>
              <w:rPr>
                <w:rFonts w:ascii="Tahoma" w:hAnsi="Tahoma" w:cs="Tahoma"/>
                <w:caps/>
                <w:noProof/>
                <w:color w:val="FFFFFF"/>
                <w:sz w:val="33"/>
                <w:szCs w:val="33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margin">
                    <wp:posOffset>5271770</wp:posOffset>
                  </wp:positionH>
                  <wp:positionV relativeFrom="margin">
                    <wp:posOffset>71755</wp:posOffset>
                  </wp:positionV>
                  <wp:extent cx="1190625" cy="857250"/>
                  <wp:effectExtent l="0" t="0" r="0" b="0"/>
                  <wp:wrapSquare wrapText="bothSides"/>
                  <wp:docPr id="28" name="Рисунок 26" descr="3419_catalogd50.300x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19_catalogd50.300x180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19440C">
              <w:rPr>
                <w:b/>
                <w:bCs/>
                <w:u w:val="single"/>
              </w:rPr>
              <w:t>Кронштейн для консольного світильника</w:t>
            </w:r>
            <w:r w:rsidRPr="0019440C">
              <w:rPr>
                <w:b/>
                <w:u w:val="single"/>
              </w:rPr>
              <w:t xml:space="preserve"> </w:t>
            </w:r>
            <w:r w:rsidR="002067BE">
              <w:rPr>
                <w:b/>
                <w:u w:val="single"/>
                <w:lang w:val="uk-UA"/>
              </w:rPr>
              <w:t>– 6</w:t>
            </w:r>
            <w:r>
              <w:rPr>
                <w:b/>
                <w:u w:val="single"/>
                <w:lang w:val="uk-UA"/>
              </w:rPr>
              <w:t xml:space="preserve"> шт.</w:t>
            </w:r>
            <w:r w:rsidRPr="0019440C">
              <w:rPr>
                <w:b/>
                <w:u w:val="single"/>
              </w:rPr>
              <w:br/>
            </w:r>
            <w:r w:rsidRPr="0019440C">
              <w:rPr>
                <w:color w:val="222222"/>
                <w:shd w:val="clear" w:color="auto" w:fill="F8F9FA"/>
              </w:rPr>
              <w:t>Кронштейн для світильника КБУ-С d = 50мм - універсальний кронштейн</w:t>
            </w:r>
            <w:r>
              <w:rPr>
                <w:color w:val="222222"/>
                <w:shd w:val="clear" w:color="auto" w:fill="F8F9FA"/>
                <w:lang w:val="uk-UA"/>
              </w:rPr>
              <w:t>.</w:t>
            </w:r>
            <w:r w:rsidRPr="0019440C">
              <w:rPr>
                <w:color w:val="222222"/>
                <w:shd w:val="clear" w:color="auto" w:fill="F8F9FA"/>
              </w:rPr>
              <w:t xml:space="preserve"> </w:t>
            </w:r>
          </w:p>
          <w:p w:rsidR="00DF44E1" w:rsidRPr="0019440C" w:rsidRDefault="0019440C" w:rsidP="0019440C">
            <w:pPr>
              <w:shd w:val="clear" w:color="auto" w:fill="FFFFFF"/>
              <w:rPr>
                <w:color w:val="222222"/>
                <w:shd w:val="clear" w:color="auto" w:fill="F8F9FA"/>
                <w:lang w:val="uk-UA"/>
              </w:rPr>
            </w:pPr>
            <w:r>
              <w:rPr>
                <w:color w:val="222222"/>
                <w:shd w:val="clear" w:color="auto" w:fill="F8F9FA"/>
                <w:lang w:val="uk-UA"/>
              </w:rPr>
              <w:t>П</w:t>
            </w:r>
            <w:r w:rsidRPr="0019440C">
              <w:rPr>
                <w:color w:val="222222"/>
                <w:shd w:val="clear" w:color="auto" w:fill="F8F9FA"/>
              </w:rPr>
              <w:t>ризначений для кріплення вуличних світильників до стін і опор будь-якого типу.</w:t>
            </w:r>
            <w:r>
              <w:rPr>
                <w:rFonts w:ascii="Tahoma" w:hAnsi="Tahoma" w:cs="Tahoma"/>
                <w:caps/>
                <w:color w:val="FFFFFF"/>
                <w:sz w:val="33"/>
                <w:szCs w:val="33"/>
              </w:rPr>
              <w:t xml:space="preserve"> </w:t>
            </w:r>
            <w:r w:rsidR="00E0202D">
              <w:rPr>
                <w:rFonts w:ascii="Tahoma" w:hAnsi="Tahoma" w:cs="Tahoma"/>
                <w:caps/>
                <w:color w:val="FFFFFF"/>
                <w:sz w:val="33"/>
                <w:szCs w:val="33"/>
              </w:rPr>
              <w:t>НЕЛЬ "ТРОПИГРОВАЯ ПАНЕЛ</w:t>
            </w:r>
          </w:p>
        </w:tc>
      </w:tr>
      <w:tr w:rsidR="00DF44E1" w:rsidRPr="009A778D" w:rsidTr="0019440C">
        <w:trPr>
          <w:trHeight w:val="2115"/>
        </w:trPr>
        <w:tc>
          <w:tcPr>
            <w:tcW w:w="10376" w:type="dxa"/>
          </w:tcPr>
          <w:p w:rsidR="00EB7AFE" w:rsidRPr="0075776A" w:rsidRDefault="00EB7AFE" w:rsidP="0019440C">
            <w:pPr>
              <w:shd w:val="clear" w:color="auto" w:fill="FFFFFF"/>
              <w:rPr>
                <w:b/>
                <w:noProof/>
                <w:u w:val="single"/>
                <w:lang w:val="uk-UA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5271770</wp:posOffset>
                  </wp:positionH>
                  <wp:positionV relativeFrom="paragraph">
                    <wp:posOffset>-160020</wp:posOffset>
                  </wp:positionV>
                  <wp:extent cx="1162050" cy="1171575"/>
                  <wp:effectExtent l="0" t="0" r="0" b="0"/>
                  <wp:wrapSquare wrapText="bothSides"/>
                  <wp:docPr id="3" name="Рисунок 3" descr="Стрейч пленка 20 мкм - 500 мм × 1,7 кг - черный / 230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рейч пленка 20 мкм - 500 мм × 1,7 кг - черный / 230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Pr="00EB7AFE">
              <w:rPr>
                <w:b/>
                <w:noProof/>
                <w:u w:val="single"/>
              </w:rPr>
              <w:t>Плівка будівельна 60мк.</w:t>
            </w:r>
            <w:r w:rsidR="0075776A">
              <w:rPr>
                <w:b/>
                <w:noProof/>
                <w:u w:val="single"/>
                <w:lang w:val="uk-UA"/>
              </w:rPr>
              <w:t xml:space="preserve"> 50метрів</w:t>
            </w:r>
          </w:p>
          <w:p w:rsidR="0019440C" w:rsidRDefault="00EB7AFE" w:rsidP="0019440C">
            <w:pPr>
              <w:shd w:val="clear" w:color="auto" w:fill="FFFFFF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Габарити (Д*Ш), м</w:t>
            </w:r>
            <w:r w:rsidR="0019440C" w:rsidRPr="00EC3B70">
              <w:rPr>
                <w:noProof/>
                <w:lang w:val="uk-UA"/>
              </w:rPr>
              <w:t xml:space="preserve">: </w:t>
            </w:r>
            <w:r>
              <w:rPr>
                <w:noProof/>
                <w:lang w:val="uk-UA"/>
              </w:rPr>
              <w:t>50*3</w:t>
            </w:r>
          </w:p>
          <w:p w:rsidR="0019440C" w:rsidRDefault="00EB7AFE" w:rsidP="0019440C">
            <w:pPr>
              <w:shd w:val="clear" w:color="auto" w:fill="FFFFFF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Вага: до 15</w:t>
            </w:r>
            <w:r w:rsidR="0019440C">
              <w:rPr>
                <w:noProof/>
                <w:lang w:val="uk-UA"/>
              </w:rPr>
              <w:t>кг.</w:t>
            </w:r>
            <w:r w:rsidR="0019440C">
              <w:rPr>
                <w:noProof/>
              </w:rPr>
              <w:t xml:space="preserve"> </w:t>
            </w:r>
          </w:p>
          <w:p w:rsidR="0019440C" w:rsidRDefault="0019440C" w:rsidP="0019440C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Колір чорний.</w:t>
            </w:r>
            <w:r w:rsidR="00EB7AFE">
              <w:rPr>
                <w:noProof/>
              </w:rPr>
              <w:t xml:space="preserve"> </w:t>
            </w:r>
          </w:p>
          <w:p w:rsidR="009E738D" w:rsidRPr="006527A3" w:rsidRDefault="009E738D" w:rsidP="0019440C">
            <w:pPr>
              <w:shd w:val="clear" w:color="auto" w:fill="FFFFFF"/>
              <w:rPr>
                <w:lang w:val="uk-UA"/>
              </w:rPr>
            </w:pPr>
          </w:p>
        </w:tc>
      </w:tr>
      <w:tr w:rsidR="0019440C" w:rsidRPr="009A778D" w:rsidTr="0019440C">
        <w:trPr>
          <w:trHeight w:val="428"/>
        </w:trPr>
        <w:tc>
          <w:tcPr>
            <w:tcW w:w="10376" w:type="dxa"/>
          </w:tcPr>
          <w:p w:rsidR="00EB7AFE" w:rsidRPr="00EB7AFE" w:rsidRDefault="0075776A" w:rsidP="00A52EE1">
            <w:pPr>
              <w:shd w:val="clear" w:color="auto" w:fill="FFFFFF"/>
              <w:rPr>
                <w:b/>
                <w:noProof/>
                <w:color w:val="222222"/>
                <w:szCs w:val="42"/>
                <w:u w:val="single"/>
                <w:lang w:val="uk-UA"/>
              </w:rPr>
            </w:pPr>
            <w:r w:rsidRPr="00EB7AFE">
              <w:rPr>
                <w:b/>
                <w:noProof/>
                <w:color w:val="222222"/>
                <w:szCs w:val="42"/>
                <w:u w:val="single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5144770</wp:posOffset>
                  </wp:positionH>
                  <wp:positionV relativeFrom="paragraph">
                    <wp:posOffset>-200025</wp:posOffset>
                  </wp:positionV>
                  <wp:extent cx="1210945" cy="952500"/>
                  <wp:effectExtent l="0" t="0" r="0" b="0"/>
                  <wp:wrapSquare wrapText="bothSides"/>
                  <wp:docPr id="5" name="Рисунок 5" descr="Гранотсев с доставкой по Харькову и области., цена 550 грн./куб.м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ранотсев с доставкой по Харькову и области., цена 550 грн./куб.м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7AFE" w:rsidRPr="00EB7AFE">
              <w:rPr>
                <w:b/>
                <w:noProof/>
                <w:color w:val="222222"/>
                <w:szCs w:val="42"/>
                <w:u w:val="single"/>
              </w:rPr>
              <w:t>Гранотсів (фракція 0*5мм) куб.</w:t>
            </w:r>
            <w:r w:rsidR="00EB7AFE">
              <w:rPr>
                <w:b/>
                <w:noProof/>
                <w:color w:val="222222"/>
                <w:szCs w:val="42"/>
                <w:u w:val="single"/>
                <w:lang w:val="uk-UA"/>
              </w:rPr>
              <w:t xml:space="preserve"> -- 10 кубів</w:t>
            </w:r>
          </w:p>
          <w:p w:rsidR="00A52EE1" w:rsidRDefault="00A52EE1" w:rsidP="00A52EE1">
            <w:pPr>
              <w:shd w:val="clear" w:color="auto" w:fill="FFFFFF"/>
              <w:rPr>
                <w:noProof/>
              </w:rPr>
            </w:pPr>
            <w:r>
              <w:rPr>
                <w:lang w:val="uk-UA"/>
              </w:rPr>
              <w:t>Габарити</w:t>
            </w:r>
            <w:r w:rsidR="00EB7AFE">
              <w:rPr>
                <w:lang w:val="uk-UA"/>
              </w:rPr>
              <w:t xml:space="preserve"> </w:t>
            </w:r>
            <w:r w:rsidR="00EB7AFE" w:rsidRPr="00EB7AFE">
              <w:rPr>
                <w:noProof/>
                <w:color w:val="222222"/>
                <w:szCs w:val="42"/>
              </w:rPr>
              <w:t>(фракція 0*5мм)</w:t>
            </w:r>
          </w:p>
          <w:p w:rsidR="00A52EE1" w:rsidRDefault="00EB7AFE" w:rsidP="00A52EE1">
            <w:pPr>
              <w:shd w:val="clear" w:color="auto" w:fill="FFFFFF"/>
              <w:rPr>
                <w:lang w:val="uk-UA"/>
              </w:rPr>
            </w:pPr>
            <w:r>
              <w:rPr>
                <w:noProof/>
              </w:rPr>
              <w:t xml:space="preserve">Вага: </w:t>
            </w:r>
            <w:r>
              <w:rPr>
                <w:noProof/>
                <w:lang w:val="uk-UA"/>
              </w:rPr>
              <w:t>до 7тон</w:t>
            </w:r>
            <w:r>
              <w:rPr>
                <w:noProof/>
              </w:rPr>
              <w:t>.</w:t>
            </w:r>
          </w:p>
          <w:p w:rsidR="00A52EE1" w:rsidRDefault="00A52EE1" w:rsidP="00A52EE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Колір </w:t>
            </w:r>
            <w:r w:rsidR="00EB7AFE">
              <w:rPr>
                <w:lang w:val="uk-UA"/>
              </w:rPr>
              <w:t>сіро-білий</w:t>
            </w:r>
          </w:p>
          <w:p w:rsidR="0019440C" w:rsidRPr="006527A3" w:rsidRDefault="0019440C" w:rsidP="00EB7AFE">
            <w:pPr>
              <w:shd w:val="clear" w:color="auto" w:fill="FFFFFF"/>
              <w:rPr>
                <w:b/>
                <w:noProof/>
                <w:u w:val="single"/>
                <w:lang w:val="uk-UA"/>
              </w:rPr>
            </w:pPr>
          </w:p>
        </w:tc>
      </w:tr>
      <w:tr w:rsidR="0075776A" w:rsidRPr="009A778D" w:rsidTr="0075776A">
        <w:trPr>
          <w:trHeight w:val="1278"/>
        </w:trPr>
        <w:tc>
          <w:tcPr>
            <w:tcW w:w="10376" w:type="dxa"/>
          </w:tcPr>
          <w:p w:rsidR="0075776A" w:rsidRPr="0075776A" w:rsidRDefault="0075776A" w:rsidP="0075776A">
            <w:pPr>
              <w:shd w:val="clear" w:color="auto" w:fill="FFFFFF"/>
              <w:rPr>
                <w:b/>
                <w:noProof/>
                <w:color w:val="222222"/>
                <w:szCs w:val="4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5300345</wp:posOffset>
                  </wp:positionH>
                  <wp:positionV relativeFrom="paragraph">
                    <wp:posOffset>0</wp:posOffset>
                  </wp:positionV>
                  <wp:extent cx="895350" cy="857250"/>
                  <wp:effectExtent l="0" t="0" r="0" b="0"/>
                  <wp:wrapSquare wrapText="bothSides"/>
                  <wp:docPr id="8" name="Рисунок 8" descr="Цемент М-400 Ивано-Франковск Заводская тара (50 кг.) в Харькове по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емент М-400 Ивано-Франковск Заводская тара (50 кг.) в Харькове по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222222"/>
                <w:szCs w:val="42"/>
                <w:u w:val="single"/>
                <w:lang w:val="uk-UA"/>
              </w:rPr>
              <w:t>Цемент М-400</w:t>
            </w:r>
            <w:r>
              <w:rPr>
                <w:b/>
                <w:noProof/>
                <w:color w:val="222222"/>
                <w:szCs w:val="42"/>
                <w:u w:val="single"/>
              </w:rPr>
              <w:t xml:space="preserve"> (</w:t>
            </w:r>
            <w:r>
              <w:rPr>
                <w:b/>
                <w:noProof/>
                <w:color w:val="222222"/>
                <w:szCs w:val="42"/>
                <w:u w:val="single"/>
                <w:lang w:val="uk-UA"/>
              </w:rPr>
              <w:t>50кг.</w:t>
            </w:r>
            <w:r>
              <w:rPr>
                <w:b/>
                <w:noProof/>
                <w:color w:val="222222"/>
                <w:szCs w:val="42"/>
                <w:u w:val="single"/>
              </w:rPr>
              <w:t>)</w:t>
            </w:r>
            <w:r>
              <w:rPr>
                <w:b/>
                <w:noProof/>
                <w:color w:val="222222"/>
                <w:szCs w:val="42"/>
                <w:u w:val="single"/>
                <w:lang w:val="uk-UA"/>
              </w:rPr>
              <w:t xml:space="preserve"> </w:t>
            </w:r>
            <w:r>
              <w:rPr>
                <w:b/>
                <w:noProof/>
                <w:color w:val="222222"/>
                <w:szCs w:val="42"/>
                <w:u w:val="single"/>
                <w:lang w:val="uk-UA"/>
              </w:rPr>
              <w:t>– 11шт.</w:t>
            </w:r>
          </w:p>
          <w:p w:rsidR="0075776A" w:rsidRDefault="0075776A" w:rsidP="0075776A">
            <w:pPr>
              <w:shd w:val="clear" w:color="auto" w:fill="FFFFFF"/>
              <w:rPr>
                <w:noProof/>
              </w:rPr>
            </w:pPr>
            <w:r>
              <w:rPr>
                <w:lang w:val="uk-UA"/>
              </w:rPr>
              <w:t xml:space="preserve">Габарити </w:t>
            </w:r>
            <w:r w:rsidRPr="00EC3B70">
              <w:rPr>
                <w:noProof/>
                <w:lang w:val="uk-UA"/>
              </w:rPr>
              <w:t>(Д*Ш*В), см</w:t>
            </w:r>
            <w:r>
              <w:rPr>
                <w:noProof/>
                <w:lang w:val="uk-UA"/>
              </w:rPr>
              <w:t xml:space="preserve"> 630*500*110</w:t>
            </w:r>
          </w:p>
          <w:p w:rsidR="0075776A" w:rsidRDefault="0075776A" w:rsidP="0075776A">
            <w:pPr>
              <w:shd w:val="clear" w:color="auto" w:fill="FFFFFF"/>
              <w:rPr>
                <w:lang w:val="uk-UA"/>
              </w:rPr>
            </w:pPr>
            <w:r>
              <w:rPr>
                <w:noProof/>
              </w:rPr>
              <w:t xml:space="preserve">Вага: </w:t>
            </w:r>
            <w:r>
              <w:rPr>
                <w:noProof/>
                <w:lang w:val="uk-UA"/>
              </w:rPr>
              <w:t xml:space="preserve"> 550кг</w:t>
            </w:r>
            <w:r>
              <w:rPr>
                <w:noProof/>
              </w:rPr>
              <w:t>.</w:t>
            </w:r>
          </w:p>
          <w:p w:rsidR="0075776A" w:rsidRDefault="0075776A" w:rsidP="0075776A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Колір </w:t>
            </w:r>
            <w:r>
              <w:rPr>
                <w:lang w:val="uk-UA"/>
              </w:rPr>
              <w:t>сірий</w:t>
            </w:r>
          </w:p>
          <w:p w:rsidR="0075776A" w:rsidRPr="0075776A" w:rsidRDefault="0075776A" w:rsidP="00A52EE1">
            <w:pPr>
              <w:shd w:val="clear" w:color="auto" w:fill="FFFFFF"/>
              <w:rPr>
                <w:b/>
                <w:noProof/>
                <w:color w:val="222222"/>
                <w:szCs w:val="42"/>
                <w:u w:val="single"/>
                <w:lang w:val="uk-UA"/>
              </w:rPr>
            </w:pPr>
          </w:p>
        </w:tc>
      </w:tr>
    </w:tbl>
    <w:p w:rsidR="0068228F" w:rsidRPr="006B6EC8" w:rsidRDefault="0068228F" w:rsidP="003B3044">
      <w:pPr>
        <w:rPr>
          <w:b/>
          <w:sz w:val="28"/>
          <w:szCs w:val="28"/>
        </w:rPr>
      </w:pPr>
    </w:p>
    <w:sectPr w:rsidR="0068228F" w:rsidRPr="006B6EC8" w:rsidSect="000F5BFE">
      <w:pgSz w:w="11906" w:h="16838"/>
      <w:pgMar w:top="142" w:right="424" w:bottom="709" w:left="426" w:header="70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075" w:rsidRDefault="005B3075" w:rsidP="00086CDA">
      <w:r>
        <w:separator/>
      </w:r>
    </w:p>
  </w:endnote>
  <w:endnote w:type="continuationSeparator" w:id="0">
    <w:p w:rsidR="005B3075" w:rsidRDefault="005B3075" w:rsidP="0008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075" w:rsidRDefault="005B3075" w:rsidP="00086CDA">
      <w:r>
        <w:separator/>
      </w:r>
    </w:p>
  </w:footnote>
  <w:footnote w:type="continuationSeparator" w:id="0">
    <w:p w:rsidR="005B3075" w:rsidRDefault="005B3075" w:rsidP="00086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60C4"/>
    <w:multiLevelType w:val="hybridMultilevel"/>
    <w:tmpl w:val="E93AE4EC"/>
    <w:lvl w:ilvl="0" w:tplc="D56286F4">
      <w:start w:val="1"/>
      <w:numFmt w:val="decimal"/>
      <w:lvlText w:val="%1."/>
      <w:lvlJc w:val="left"/>
      <w:pPr>
        <w:ind w:left="3211" w:hanging="375"/>
      </w:pPr>
    </w:lvl>
    <w:lvl w:ilvl="1" w:tplc="04090019">
      <w:start w:val="1"/>
      <w:numFmt w:val="lowerLetter"/>
      <w:lvlText w:val="%2."/>
      <w:lvlJc w:val="left"/>
      <w:pPr>
        <w:ind w:left="3916" w:hanging="360"/>
      </w:pPr>
    </w:lvl>
    <w:lvl w:ilvl="2" w:tplc="0409001B">
      <w:start w:val="1"/>
      <w:numFmt w:val="lowerRoman"/>
      <w:lvlText w:val="%3."/>
      <w:lvlJc w:val="right"/>
      <w:pPr>
        <w:ind w:left="4636" w:hanging="180"/>
      </w:pPr>
    </w:lvl>
    <w:lvl w:ilvl="3" w:tplc="0409000F">
      <w:start w:val="1"/>
      <w:numFmt w:val="decimal"/>
      <w:lvlText w:val="%4."/>
      <w:lvlJc w:val="left"/>
      <w:pPr>
        <w:ind w:left="5356" w:hanging="360"/>
      </w:pPr>
    </w:lvl>
    <w:lvl w:ilvl="4" w:tplc="04090019">
      <w:start w:val="1"/>
      <w:numFmt w:val="lowerLetter"/>
      <w:lvlText w:val="%5."/>
      <w:lvlJc w:val="left"/>
      <w:pPr>
        <w:ind w:left="6076" w:hanging="360"/>
      </w:pPr>
    </w:lvl>
    <w:lvl w:ilvl="5" w:tplc="0409001B">
      <w:start w:val="1"/>
      <w:numFmt w:val="lowerRoman"/>
      <w:lvlText w:val="%6."/>
      <w:lvlJc w:val="right"/>
      <w:pPr>
        <w:ind w:left="6796" w:hanging="180"/>
      </w:pPr>
    </w:lvl>
    <w:lvl w:ilvl="6" w:tplc="0409000F">
      <w:start w:val="1"/>
      <w:numFmt w:val="decimal"/>
      <w:lvlText w:val="%7."/>
      <w:lvlJc w:val="left"/>
      <w:pPr>
        <w:ind w:left="7516" w:hanging="360"/>
      </w:pPr>
    </w:lvl>
    <w:lvl w:ilvl="7" w:tplc="04090019">
      <w:start w:val="1"/>
      <w:numFmt w:val="lowerLetter"/>
      <w:lvlText w:val="%8."/>
      <w:lvlJc w:val="left"/>
      <w:pPr>
        <w:ind w:left="8236" w:hanging="360"/>
      </w:pPr>
    </w:lvl>
    <w:lvl w:ilvl="8" w:tplc="0409001B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30252DC6"/>
    <w:multiLevelType w:val="multilevel"/>
    <w:tmpl w:val="6CE8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A282E"/>
    <w:multiLevelType w:val="hybridMultilevel"/>
    <w:tmpl w:val="51AC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ED28E9"/>
    <w:multiLevelType w:val="hybridMultilevel"/>
    <w:tmpl w:val="1050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222CC"/>
    <w:multiLevelType w:val="hybridMultilevel"/>
    <w:tmpl w:val="6E94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D5E41"/>
    <w:multiLevelType w:val="multilevel"/>
    <w:tmpl w:val="0132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881B36"/>
    <w:multiLevelType w:val="multilevel"/>
    <w:tmpl w:val="5F30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1B3023"/>
    <w:multiLevelType w:val="hybridMultilevel"/>
    <w:tmpl w:val="FA0C31D4"/>
    <w:lvl w:ilvl="0" w:tplc="589A6D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A74"/>
    <w:rsid w:val="00012BD5"/>
    <w:rsid w:val="00026EBC"/>
    <w:rsid w:val="00027F51"/>
    <w:rsid w:val="00034FBA"/>
    <w:rsid w:val="000458AA"/>
    <w:rsid w:val="000474F5"/>
    <w:rsid w:val="00050E5F"/>
    <w:rsid w:val="00062E87"/>
    <w:rsid w:val="00063C9A"/>
    <w:rsid w:val="0007157B"/>
    <w:rsid w:val="00073F9B"/>
    <w:rsid w:val="00086CDA"/>
    <w:rsid w:val="00091DF1"/>
    <w:rsid w:val="000A45E4"/>
    <w:rsid w:val="000B59D0"/>
    <w:rsid w:val="000B753E"/>
    <w:rsid w:val="000C1639"/>
    <w:rsid w:val="000C3963"/>
    <w:rsid w:val="000C5CF0"/>
    <w:rsid w:val="000D2580"/>
    <w:rsid w:val="000D3EB4"/>
    <w:rsid w:val="000D48B2"/>
    <w:rsid w:val="000D7E98"/>
    <w:rsid w:val="000F5BFE"/>
    <w:rsid w:val="0010370E"/>
    <w:rsid w:val="0011282A"/>
    <w:rsid w:val="0011550E"/>
    <w:rsid w:val="00136EA4"/>
    <w:rsid w:val="00136EC5"/>
    <w:rsid w:val="0015337D"/>
    <w:rsid w:val="00163513"/>
    <w:rsid w:val="001700B1"/>
    <w:rsid w:val="001738A6"/>
    <w:rsid w:val="00177AEF"/>
    <w:rsid w:val="0019440C"/>
    <w:rsid w:val="001C3ED1"/>
    <w:rsid w:val="001C4D01"/>
    <w:rsid w:val="001D0D4E"/>
    <w:rsid w:val="001D6468"/>
    <w:rsid w:val="001D7B84"/>
    <w:rsid w:val="002067BE"/>
    <w:rsid w:val="00216240"/>
    <w:rsid w:val="00217A1D"/>
    <w:rsid w:val="002239CF"/>
    <w:rsid w:val="0022601E"/>
    <w:rsid w:val="0023107E"/>
    <w:rsid w:val="00255D88"/>
    <w:rsid w:val="0028292F"/>
    <w:rsid w:val="00286F35"/>
    <w:rsid w:val="002977D4"/>
    <w:rsid w:val="002B387B"/>
    <w:rsid w:val="002B3F8E"/>
    <w:rsid w:val="002C2994"/>
    <w:rsid w:val="002C5622"/>
    <w:rsid w:val="002F524A"/>
    <w:rsid w:val="00307A61"/>
    <w:rsid w:val="0031001E"/>
    <w:rsid w:val="00340BCA"/>
    <w:rsid w:val="003471B1"/>
    <w:rsid w:val="0035116F"/>
    <w:rsid w:val="00360908"/>
    <w:rsid w:val="00361E34"/>
    <w:rsid w:val="00367E44"/>
    <w:rsid w:val="00382A9C"/>
    <w:rsid w:val="003A6F87"/>
    <w:rsid w:val="003B2081"/>
    <w:rsid w:val="003B3044"/>
    <w:rsid w:val="003B4EFC"/>
    <w:rsid w:val="003D2D5B"/>
    <w:rsid w:val="003E1A72"/>
    <w:rsid w:val="003F0D1F"/>
    <w:rsid w:val="003F1999"/>
    <w:rsid w:val="00423F0E"/>
    <w:rsid w:val="004253E9"/>
    <w:rsid w:val="004306E0"/>
    <w:rsid w:val="00475B54"/>
    <w:rsid w:val="00477C14"/>
    <w:rsid w:val="0048382F"/>
    <w:rsid w:val="00485BD7"/>
    <w:rsid w:val="004A783F"/>
    <w:rsid w:val="004B2B26"/>
    <w:rsid w:val="004B3F69"/>
    <w:rsid w:val="004B41EE"/>
    <w:rsid w:val="004B750B"/>
    <w:rsid w:val="004C3F06"/>
    <w:rsid w:val="004C77E5"/>
    <w:rsid w:val="004D5CA9"/>
    <w:rsid w:val="004E4A6A"/>
    <w:rsid w:val="004E7601"/>
    <w:rsid w:val="004F2A17"/>
    <w:rsid w:val="004F7E03"/>
    <w:rsid w:val="00502EE0"/>
    <w:rsid w:val="00514198"/>
    <w:rsid w:val="005159EA"/>
    <w:rsid w:val="005270A6"/>
    <w:rsid w:val="00543433"/>
    <w:rsid w:val="005502E3"/>
    <w:rsid w:val="0057370A"/>
    <w:rsid w:val="00574405"/>
    <w:rsid w:val="005755CC"/>
    <w:rsid w:val="005A3D3B"/>
    <w:rsid w:val="005A6241"/>
    <w:rsid w:val="005B3075"/>
    <w:rsid w:val="005C2AEC"/>
    <w:rsid w:val="005C339C"/>
    <w:rsid w:val="005D06EC"/>
    <w:rsid w:val="005F76B7"/>
    <w:rsid w:val="0061114C"/>
    <w:rsid w:val="00616DDB"/>
    <w:rsid w:val="00623B61"/>
    <w:rsid w:val="00626C0F"/>
    <w:rsid w:val="00627ACD"/>
    <w:rsid w:val="00634AC4"/>
    <w:rsid w:val="00642584"/>
    <w:rsid w:val="006527A3"/>
    <w:rsid w:val="00657904"/>
    <w:rsid w:val="0068228F"/>
    <w:rsid w:val="006B6EC8"/>
    <w:rsid w:val="006C375B"/>
    <w:rsid w:val="006C4A10"/>
    <w:rsid w:val="006F4AD9"/>
    <w:rsid w:val="007113A3"/>
    <w:rsid w:val="007173B7"/>
    <w:rsid w:val="0075776A"/>
    <w:rsid w:val="007600D6"/>
    <w:rsid w:val="00766DFC"/>
    <w:rsid w:val="007707EA"/>
    <w:rsid w:val="0077449F"/>
    <w:rsid w:val="00777F82"/>
    <w:rsid w:val="007801C7"/>
    <w:rsid w:val="00781183"/>
    <w:rsid w:val="0078251A"/>
    <w:rsid w:val="00795377"/>
    <w:rsid w:val="00796103"/>
    <w:rsid w:val="007A655A"/>
    <w:rsid w:val="007B0E07"/>
    <w:rsid w:val="007B7179"/>
    <w:rsid w:val="007E0894"/>
    <w:rsid w:val="007E54BD"/>
    <w:rsid w:val="007F14E5"/>
    <w:rsid w:val="007F3520"/>
    <w:rsid w:val="00816E6B"/>
    <w:rsid w:val="00823F6A"/>
    <w:rsid w:val="008253E2"/>
    <w:rsid w:val="00833D3B"/>
    <w:rsid w:val="00835179"/>
    <w:rsid w:val="00842217"/>
    <w:rsid w:val="00847568"/>
    <w:rsid w:val="00863251"/>
    <w:rsid w:val="008732DA"/>
    <w:rsid w:val="008833ED"/>
    <w:rsid w:val="0089554C"/>
    <w:rsid w:val="00897B31"/>
    <w:rsid w:val="008A66DF"/>
    <w:rsid w:val="008A7189"/>
    <w:rsid w:val="008B62B1"/>
    <w:rsid w:val="008B63CD"/>
    <w:rsid w:val="008C0FAA"/>
    <w:rsid w:val="008D5A74"/>
    <w:rsid w:val="00900B6D"/>
    <w:rsid w:val="009246FA"/>
    <w:rsid w:val="00931EEA"/>
    <w:rsid w:val="00937B85"/>
    <w:rsid w:val="00951933"/>
    <w:rsid w:val="00951CE9"/>
    <w:rsid w:val="009822BB"/>
    <w:rsid w:val="009A1B5E"/>
    <w:rsid w:val="009A3B9A"/>
    <w:rsid w:val="009A778D"/>
    <w:rsid w:val="009D4A7A"/>
    <w:rsid w:val="009E6A7E"/>
    <w:rsid w:val="009E738D"/>
    <w:rsid w:val="009F1F6B"/>
    <w:rsid w:val="009F671B"/>
    <w:rsid w:val="009F7B30"/>
    <w:rsid w:val="00A102BE"/>
    <w:rsid w:val="00A13031"/>
    <w:rsid w:val="00A17B2A"/>
    <w:rsid w:val="00A50898"/>
    <w:rsid w:val="00A51076"/>
    <w:rsid w:val="00A5176C"/>
    <w:rsid w:val="00A52EE1"/>
    <w:rsid w:val="00A52F32"/>
    <w:rsid w:val="00A57724"/>
    <w:rsid w:val="00A661E9"/>
    <w:rsid w:val="00A7044A"/>
    <w:rsid w:val="00A76BDE"/>
    <w:rsid w:val="00A82221"/>
    <w:rsid w:val="00A94566"/>
    <w:rsid w:val="00AB1E9C"/>
    <w:rsid w:val="00AB5C0B"/>
    <w:rsid w:val="00AC3FC3"/>
    <w:rsid w:val="00AD47FA"/>
    <w:rsid w:val="00AD7DA7"/>
    <w:rsid w:val="00AE56DF"/>
    <w:rsid w:val="00AF0490"/>
    <w:rsid w:val="00AF0C0D"/>
    <w:rsid w:val="00AF11E4"/>
    <w:rsid w:val="00AF1723"/>
    <w:rsid w:val="00B058F0"/>
    <w:rsid w:val="00B122BF"/>
    <w:rsid w:val="00B12F47"/>
    <w:rsid w:val="00B253ED"/>
    <w:rsid w:val="00B31644"/>
    <w:rsid w:val="00B341A7"/>
    <w:rsid w:val="00B36920"/>
    <w:rsid w:val="00B44218"/>
    <w:rsid w:val="00B469D9"/>
    <w:rsid w:val="00B54144"/>
    <w:rsid w:val="00B66022"/>
    <w:rsid w:val="00B70342"/>
    <w:rsid w:val="00B70F25"/>
    <w:rsid w:val="00B741B7"/>
    <w:rsid w:val="00B746A6"/>
    <w:rsid w:val="00B75123"/>
    <w:rsid w:val="00B75B34"/>
    <w:rsid w:val="00B7743A"/>
    <w:rsid w:val="00B92816"/>
    <w:rsid w:val="00B9310C"/>
    <w:rsid w:val="00BA340B"/>
    <w:rsid w:val="00BA520E"/>
    <w:rsid w:val="00BB0696"/>
    <w:rsid w:val="00BB56AC"/>
    <w:rsid w:val="00BC37C1"/>
    <w:rsid w:val="00BC5F11"/>
    <w:rsid w:val="00BE2F1E"/>
    <w:rsid w:val="00BF36AE"/>
    <w:rsid w:val="00BF48FA"/>
    <w:rsid w:val="00BF5958"/>
    <w:rsid w:val="00BF7D31"/>
    <w:rsid w:val="00C032EC"/>
    <w:rsid w:val="00C07A09"/>
    <w:rsid w:val="00C2438C"/>
    <w:rsid w:val="00C26649"/>
    <w:rsid w:val="00C3107E"/>
    <w:rsid w:val="00C40BEE"/>
    <w:rsid w:val="00C41331"/>
    <w:rsid w:val="00C56AFD"/>
    <w:rsid w:val="00C83B8F"/>
    <w:rsid w:val="00C923C2"/>
    <w:rsid w:val="00C97D7B"/>
    <w:rsid w:val="00CA79FF"/>
    <w:rsid w:val="00CB5E63"/>
    <w:rsid w:val="00CC4AC5"/>
    <w:rsid w:val="00CE1BDD"/>
    <w:rsid w:val="00CE3F5F"/>
    <w:rsid w:val="00CE4EC3"/>
    <w:rsid w:val="00CE670E"/>
    <w:rsid w:val="00D03F0A"/>
    <w:rsid w:val="00D03F13"/>
    <w:rsid w:val="00D72A2C"/>
    <w:rsid w:val="00D839F9"/>
    <w:rsid w:val="00D91872"/>
    <w:rsid w:val="00D96826"/>
    <w:rsid w:val="00DA790B"/>
    <w:rsid w:val="00DD023E"/>
    <w:rsid w:val="00DD413D"/>
    <w:rsid w:val="00DD6BE4"/>
    <w:rsid w:val="00DF07D2"/>
    <w:rsid w:val="00DF44E1"/>
    <w:rsid w:val="00E0202D"/>
    <w:rsid w:val="00E076B7"/>
    <w:rsid w:val="00E1741D"/>
    <w:rsid w:val="00E405D1"/>
    <w:rsid w:val="00E76D52"/>
    <w:rsid w:val="00E821AB"/>
    <w:rsid w:val="00E83E84"/>
    <w:rsid w:val="00EB4F6C"/>
    <w:rsid w:val="00EB7AFE"/>
    <w:rsid w:val="00EC3B70"/>
    <w:rsid w:val="00ED49ED"/>
    <w:rsid w:val="00ED6304"/>
    <w:rsid w:val="00EF4947"/>
    <w:rsid w:val="00F01DFD"/>
    <w:rsid w:val="00F06980"/>
    <w:rsid w:val="00F13CC8"/>
    <w:rsid w:val="00F15E5E"/>
    <w:rsid w:val="00F50EEF"/>
    <w:rsid w:val="00F55598"/>
    <w:rsid w:val="00F737BD"/>
    <w:rsid w:val="00F73F62"/>
    <w:rsid w:val="00F8299C"/>
    <w:rsid w:val="00F91AEF"/>
    <w:rsid w:val="00F9253F"/>
    <w:rsid w:val="00F93FBA"/>
    <w:rsid w:val="00F955E9"/>
    <w:rsid w:val="00FA0F99"/>
    <w:rsid w:val="00FA5AD8"/>
    <w:rsid w:val="00FB0DCD"/>
    <w:rsid w:val="00FB5259"/>
    <w:rsid w:val="00FB6BBD"/>
    <w:rsid w:val="00FC614E"/>
    <w:rsid w:val="00FD4EB9"/>
    <w:rsid w:val="00FD7EEA"/>
    <w:rsid w:val="00FF33C2"/>
    <w:rsid w:val="00FF61E2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154EB1-EBCF-4E15-85F6-311ABEEB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2239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A74"/>
    <w:pPr>
      <w:ind w:left="720"/>
      <w:contextualSpacing/>
    </w:pPr>
  </w:style>
  <w:style w:type="character" w:styleId="a4">
    <w:name w:val="Hyperlink"/>
    <w:uiPriority w:val="99"/>
    <w:semiHidden/>
    <w:unhideWhenUsed/>
    <w:rsid w:val="0011550E"/>
    <w:rPr>
      <w:color w:val="0000FF"/>
      <w:u w:val="single"/>
    </w:rPr>
  </w:style>
  <w:style w:type="character" w:customStyle="1" w:styleId="shorttext">
    <w:name w:val="short_text"/>
    <w:rsid w:val="005270A6"/>
  </w:style>
  <w:style w:type="paragraph" w:styleId="a5">
    <w:name w:val="Balloon Text"/>
    <w:basedOn w:val="a"/>
    <w:link w:val="a6"/>
    <w:uiPriority w:val="99"/>
    <w:semiHidden/>
    <w:unhideWhenUsed/>
    <w:rsid w:val="00177A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AEF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CDA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CDA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86CDA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CDA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4A783F"/>
    <w:rPr>
      <w:rFonts w:eastAsia="Times New Roman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67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7E44"/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locked/>
    <w:rsid w:val="00AF0C0D"/>
    <w:rPr>
      <w:b/>
      <w:bCs/>
    </w:rPr>
  </w:style>
  <w:style w:type="character" w:styleId="ad">
    <w:name w:val="Emphasis"/>
    <w:basedOn w:val="a0"/>
    <w:qFormat/>
    <w:locked/>
    <w:rsid w:val="00FB6BBD"/>
    <w:rPr>
      <w:i/>
      <w:iCs/>
    </w:rPr>
  </w:style>
  <w:style w:type="paragraph" w:styleId="ae">
    <w:name w:val="Normal (Web)"/>
    <w:basedOn w:val="a"/>
    <w:uiPriority w:val="99"/>
    <w:unhideWhenUsed/>
    <w:rsid w:val="00FB6BB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239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eature-tabs-title">
    <w:name w:val="feature-tabs-title"/>
    <w:basedOn w:val="a0"/>
    <w:rsid w:val="009E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63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8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22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63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6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6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30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D293D-FFB9-4741-B5EC-6EDB33DC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ТЕХНІЧНІ, ЯКІСНІ ТА КІЛЬКІСНІ ВИМОГИ</vt:lpstr>
      <vt:lpstr>ТЕХНІЧНІ, ЯКІСНІ ТА КІЛЬКІСНІ ВИМОГИ</vt:lpstr>
    </vt:vector>
  </TitlesOfParts>
  <Company>SPecialiST RePack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ТЕХНІЧНІ, ЯКІСНІ ТА КІЛЬКІСНІ ВИМОГИ</dc:title>
  <dc:creator>SushkoKA</dc:creator>
  <cp:lastModifiedBy>Шевченко</cp:lastModifiedBy>
  <cp:revision>4</cp:revision>
  <cp:lastPrinted>2019-05-06T11:22:00Z</cp:lastPrinted>
  <dcterms:created xsi:type="dcterms:W3CDTF">2020-05-28T07:30:00Z</dcterms:created>
  <dcterms:modified xsi:type="dcterms:W3CDTF">2020-05-30T21:16:00Z</dcterms:modified>
</cp:coreProperties>
</file>